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86" w:rsidRPr="000E0286" w:rsidRDefault="000E0286" w:rsidP="000E0286">
      <w:pPr>
        <w:jc w:val="center"/>
        <w:rPr>
          <w:rFonts w:ascii="宋体" w:eastAsia="宋体" w:hAnsi="宋体" w:cs="宋体" w:hint="eastAsia"/>
          <w:b/>
          <w:bCs/>
          <w:color w:val="333333"/>
          <w:kern w:val="0"/>
          <w:sz w:val="28"/>
          <w:szCs w:val="24"/>
        </w:rPr>
      </w:pPr>
      <w:r w:rsidRPr="000E0286">
        <w:rPr>
          <w:rFonts w:ascii="宋体" w:eastAsia="宋体" w:hAnsi="宋体" w:cs="宋体" w:hint="eastAsia"/>
          <w:b/>
          <w:bCs/>
          <w:color w:val="333333"/>
          <w:kern w:val="0"/>
          <w:sz w:val="28"/>
          <w:szCs w:val="24"/>
        </w:rPr>
        <w:t>关于认真学习宣传贯彻党的十九大精神的实施方案</w:t>
      </w:r>
    </w:p>
    <w:p w:rsidR="000E0286" w:rsidRPr="000E0286" w:rsidRDefault="000E0286" w:rsidP="000E0286">
      <w:pPr>
        <w:rPr>
          <w:rFonts w:ascii="宋体" w:eastAsia="宋体" w:hAnsi="宋体" w:cs="宋体"/>
          <w:bCs/>
          <w:color w:val="333333"/>
          <w:kern w:val="0"/>
          <w:sz w:val="28"/>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为进一步掀起全国广大科技工作者深入学习宣传贯彻党的十九大精神热潮，更加自觉地把思想和行动统一到习近平新时代中国特色社会主义思想上来，团结带领广大科技工作者听党话跟党走，为实现党的十九大的战略部署不懈奋斗，按照《中共中央关于认真学习宣传贯彻党的十九大精神的决定》要求和习近平总书记重要指示精神，结合科协实际，制定科协系统学习宣传贯彻党的十九大精神实施方案如下。</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
          <w:bCs/>
          <w:color w:val="333333"/>
          <w:kern w:val="0"/>
          <w:sz w:val="22"/>
          <w:szCs w:val="24"/>
        </w:rPr>
      </w:pPr>
      <w:r w:rsidRPr="000E0286">
        <w:rPr>
          <w:rFonts w:ascii="宋体" w:eastAsia="宋体" w:hAnsi="宋体" w:cs="宋体" w:hint="eastAsia"/>
          <w:b/>
          <w:bCs/>
          <w:color w:val="333333"/>
          <w:kern w:val="0"/>
          <w:sz w:val="22"/>
          <w:szCs w:val="24"/>
        </w:rPr>
        <w:t>一、提高思想认识，把学习宣传贯彻党的十九大精神作为首要政治任务抓紧压实</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党的十九大是在全面建成小康社会决胜阶段、中国特色社会主义进入新时代的关键时期召开的一次历史性盛会。大会深刻阐述了新时代中国共产党的历史使命，选举产生了以习近平同志为核心的新一届中央领导集体，把习近平新时代中国特色社会主义思想确立为党的长期指导思想，对新时代推进中国特色社会主义伟大事业和党的建设新的伟大工程</w:t>
      </w:r>
      <w:proofErr w:type="gramStart"/>
      <w:r w:rsidRPr="000E0286">
        <w:rPr>
          <w:rFonts w:ascii="宋体" w:eastAsia="宋体" w:hAnsi="宋体" w:cs="宋体" w:hint="eastAsia"/>
          <w:bCs/>
          <w:color w:val="333333"/>
          <w:kern w:val="0"/>
          <w:sz w:val="24"/>
          <w:szCs w:val="24"/>
        </w:rPr>
        <w:t>作出</w:t>
      </w:r>
      <w:proofErr w:type="gramEnd"/>
      <w:r w:rsidRPr="000E0286">
        <w:rPr>
          <w:rFonts w:ascii="宋体" w:eastAsia="宋体" w:hAnsi="宋体" w:cs="宋体" w:hint="eastAsia"/>
          <w:bCs/>
          <w:color w:val="333333"/>
          <w:kern w:val="0"/>
          <w:sz w:val="24"/>
          <w:szCs w:val="24"/>
        </w:rPr>
        <w:t>全面部署，为决胜全面建成小康社会、基本实现社会主义现代化、建设社会主义现代化强国奠定了坚实的思想基础和组织基础。党中央高度重视党的十九大精神宣传贯彻落实，《中共中央关于认真学习宣传贯彻党的十九大精神的决定》明确要求充分认识学习宣传贯彻党的十九大精神的重大意义，全面准确学习领会党的十九大精神，认真做好党的十九大精神的学习宣传，切实提高解决问题、推动发展的能力，是科协系统学习宣传贯彻党的十九大精神的基本遵循和行动指南。</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中国科协是科技工作者的群众组织，是党领导下的人民团体，是党和政府联系科技工作者的桥梁纽带，负有团结带领广大科技工作者听党话跟党走的重要使命。各级科协组织及所属团体要积极行动起来，把学习宣传贯彻党的十九大精神作为第一要务、第一行动、第一考验，高举中国特色社会主义伟大旗帜，坚持以习近平新时代中国特色社会主义思想为指导，以学懂、弄通、做实为总要求，以把广大科技工作者更加紧密地团结在以习近平同志为核心的党中央周围、</w:t>
      </w:r>
      <w:proofErr w:type="gramStart"/>
      <w:r w:rsidRPr="000E0286">
        <w:rPr>
          <w:rFonts w:ascii="宋体" w:eastAsia="宋体" w:hAnsi="宋体" w:cs="宋体" w:hint="eastAsia"/>
          <w:bCs/>
          <w:color w:val="333333"/>
          <w:kern w:val="0"/>
          <w:sz w:val="24"/>
          <w:szCs w:val="24"/>
        </w:rPr>
        <w:t>夯实党</w:t>
      </w:r>
      <w:proofErr w:type="gramEnd"/>
      <w:r w:rsidRPr="000E0286">
        <w:rPr>
          <w:rFonts w:ascii="宋体" w:eastAsia="宋体" w:hAnsi="宋体" w:cs="宋体" w:hint="eastAsia"/>
          <w:bCs/>
          <w:color w:val="333333"/>
          <w:kern w:val="0"/>
          <w:sz w:val="24"/>
          <w:szCs w:val="24"/>
        </w:rPr>
        <w:t>在科技界的执政基础为根本目标，广泛开展多形式、分层次、全覆盖的学习宣传贯彻活动，团结带领广大科技工作者坚定不移维护以习近平同志为核心的党中央权威和集中统一领导，努力为实现中华民族伟大复兴中国梦而努力奋斗。</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学习宣传贯彻党的十九大精神，要坚持“学”字当头，“抢”字当先，“变”字在肩，把自己摆进去，把党员身份摆进去，把工作摆进去，把科协系统摆进去：</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突出政治引领。聚焦习近平总书记是全党拥护、人民爱戴、当之无愧的党的领袖，准确领会把握党的十九大精神的思想精髓、核心要义，不断增强对习近平新时代中国特色社会主义思想的政治认同、思想认同、理论认同和情感认同，坚定地在思想上高度信赖核心、感情上衷心爱戴核心、政治上坚决维护核心、组织上自觉服从核心、行动上始终紧跟核心。</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lastRenderedPageBreak/>
        <w:t>——坚持知行合一。积极主动把党的十九大的战略决策部署贯穿到科协工作各个环节各个方面，把以人民为中心的发展理念贯穿到科协事业发展中，把党的群众路线贯穿到科协纵深改革的推进中，明确科协组织功能定位，突出抓重点、补短板、强弱项，不断提高科协系统的政治领导本领，以改革创新精神推动科协组织转型升级，打造科协事业创新发展新格局，努力为实现党的十九大确定的目标任务</w:t>
      </w:r>
      <w:proofErr w:type="gramStart"/>
      <w:r w:rsidRPr="000E0286">
        <w:rPr>
          <w:rFonts w:ascii="宋体" w:eastAsia="宋体" w:hAnsi="宋体" w:cs="宋体" w:hint="eastAsia"/>
          <w:bCs/>
          <w:color w:val="333333"/>
          <w:kern w:val="0"/>
          <w:sz w:val="24"/>
          <w:szCs w:val="24"/>
        </w:rPr>
        <w:t>作出</w:t>
      </w:r>
      <w:proofErr w:type="gramEnd"/>
      <w:r w:rsidRPr="000E0286">
        <w:rPr>
          <w:rFonts w:ascii="宋体" w:eastAsia="宋体" w:hAnsi="宋体" w:cs="宋体" w:hint="eastAsia"/>
          <w:bCs/>
          <w:color w:val="333333"/>
          <w:kern w:val="0"/>
          <w:sz w:val="24"/>
          <w:szCs w:val="24"/>
        </w:rPr>
        <w:t>积极贡献。</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强化系统协同。坚持立足机关、面向系统，发挥机关干部先学一步、学深一层的率先垂范作用，强化各级学会学习宣传贯彻的资源共享，推动四级科协组织学习宣传贯彻的协调一致，用好主流媒体和社会媒体、传统媒体和新媒体，打造全方位、立体化宣传格局，迅速形成对科技界的向心力和凝聚力。</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创新实践载体。紧扣党的十九大确立的新时代社会主义建设基本方略和战略布局，把工作重心及时调整到党的十九大确立的目标任务上来，凝聚科技界力量，在打造新时代科协事业竞争力、智库影响力和国际影响力上下功夫，锻造新时代科协事业的创新品牌，重塑新时代科协事业的全新格局，争做创新先锋，实现主体工作的战略提升。</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根据中央决定部署，按照学懂弄通做实的总要求，科协系统的学习宣传贯彻工作要体现到做好今年各项工作和安排好明年工作之中，按三个阶段梯次推进、不断深化：</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第一阶段重点</w:t>
      </w:r>
      <w:proofErr w:type="gramStart"/>
      <w:r w:rsidRPr="000E0286">
        <w:rPr>
          <w:rFonts w:ascii="宋体" w:eastAsia="宋体" w:hAnsi="宋体" w:cs="宋体" w:hint="eastAsia"/>
          <w:bCs/>
          <w:color w:val="333333"/>
          <w:kern w:val="0"/>
          <w:sz w:val="24"/>
          <w:szCs w:val="24"/>
        </w:rPr>
        <w:t>在学懂上用心思</w:t>
      </w:r>
      <w:proofErr w:type="gramEnd"/>
      <w:r w:rsidRPr="000E0286">
        <w:rPr>
          <w:rFonts w:ascii="宋体" w:eastAsia="宋体" w:hAnsi="宋体" w:cs="宋体" w:hint="eastAsia"/>
          <w:bCs/>
          <w:color w:val="333333"/>
          <w:kern w:val="0"/>
          <w:sz w:val="24"/>
          <w:szCs w:val="24"/>
        </w:rPr>
        <w:t>。科协系统要广泛动员起来，掀起学习宣传贯彻党的十九大精神的热潮，增强对以习近平同志为核心的党中央的坚定拥护，深化对习近平新时代中国特色社会主义思想的深刻理解，切实做到“六个聚焦”和“十个深刻领会”，不断增强“四个意识”、筑牢“四个自信”。</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第二阶段重点在弄通上下功夫。各级科协组织要面向广大科技工作者，结合实际开展形式多样的宣讲活动，努力做到全面系统、融会贯通，使广大科技工作者把思想和行动全面统一到党的十九大精神上来，推动各级科协组织准确把握新时代新形势下科协组织的新使命新任务，理清工作思路、明确工作方向。</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第三阶段重点在做实上见成效。各级科协组织要聚焦新时代使命担当，结合自身实际，充分发挥积极性主动性创造性，以贯彻党中央决策部署为前提，把党中央提出的战略部署转化为各级科协组织的工作任务，按照任务表、时间表、路线图有计划有秩序地加以推进，在加强党建、改进工作、深化改革、干部队伍建设、服务科技工作者等方面抓实见效，为实现党的十九大确定的目标任务</w:t>
      </w:r>
      <w:proofErr w:type="gramStart"/>
      <w:r w:rsidRPr="000E0286">
        <w:rPr>
          <w:rFonts w:ascii="宋体" w:eastAsia="宋体" w:hAnsi="宋体" w:cs="宋体" w:hint="eastAsia"/>
          <w:bCs/>
          <w:color w:val="333333"/>
          <w:kern w:val="0"/>
          <w:sz w:val="24"/>
          <w:szCs w:val="24"/>
        </w:rPr>
        <w:t>作出</w:t>
      </w:r>
      <w:proofErr w:type="gramEnd"/>
      <w:r w:rsidRPr="000E0286">
        <w:rPr>
          <w:rFonts w:ascii="宋体" w:eastAsia="宋体" w:hAnsi="宋体" w:cs="宋体" w:hint="eastAsia"/>
          <w:bCs/>
          <w:color w:val="333333"/>
          <w:kern w:val="0"/>
          <w:sz w:val="24"/>
          <w:szCs w:val="24"/>
        </w:rPr>
        <w:t>应有贡献。</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
          <w:bCs/>
          <w:color w:val="333333"/>
          <w:kern w:val="0"/>
          <w:sz w:val="22"/>
          <w:szCs w:val="24"/>
        </w:rPr>
      </w:pPr>
      <w:r w:rsidRPr="000E0286">
        <w:rPr>
          <w:rFonts w:ascii="宋体" w:eastAsia="宋体" w:hAnsi="宋体" w:cs="宋体" w:hint="eastAsia"/>
          <w:b/>
          <w:bCs/>
          <w:color w:val="333333"/>
          <w:kern w:val="0"/>
          <w:sz w:val="22"/>
          <w:szCs w:val="24"/>
        </w:rPr>
        <w:t>二、强化理论武装，把思想和行动统一到习近平新时代中国特色社会主义思想上来</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科协系统学习宣传贯彻党的十九大精神，必须坚持全面准确和突出重点并重、统一部署和创新推进并重、抓好机关和抓好系统并重、学懂弄通和抓实见效并重，突出整体性、关联性、协同性，做到规定动作不走样、自选动作有特色，统筹推进学习宣传贯彻工作。</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一要抓好学习培训。积极参加中央举办的各种学习贯彻党的十九大精神研讨班，面向科协系统干部开展系列分层、分类培训，举办高层次科技领军人才学习贯彻党的十九大精神专题研修班、青年科技领军</w:t>
      </w:r>
      <w:proofErr w:type="gramStart"/>
      <w:r w:rsidRPr="000E0286">
        <w:rPr>
          <w:rFonts w:ascii="宋体" w:eastAsia="宋体" w:hAnsi="宋体" w:cs="宋体" w:hint="eastAsia"/>
          <w:bCs/>
          <w:color w:val="333333"/>
          <w:kern w:val="0"/>
          <w:sz w:val="24"/>
          <w:szCs w:val="24"/>
        </w:rPr>
        <w:t>人才国情</w:t>
      </w:r>
      <w:proofErr w:type="gramEnd"/>
      <w:r w:rsidRPr="000E0286">
        <w:rPr>
          <w:rFonts w:ascii="宋体" w:eastAsia="宋体" w:hAnsi="宋体" w:cs="宋体" w:hint="eastAsia"/>
          <w:bCs/>
          <w:color w:val="333333"/>
          <w:kern w:val="0"/>
          <w:sz w:val="24"/>
          <w:szCs w:val="24"/>
        </w:rPr>
        <w:t>研修班，做到面上动员与培训推进相结合、集中培训与日常学习相结合，确保学会理事长、秘书长、地方科协党组书记等“关键少数”全覆盖。认真学习《习近平谈治国理政》（第二卷）、《习近平新时代中国特色社会主义思想学习纲要》等权威读本，运用好《党的十九大辅导读本》《党的十九大学习辅导百问》等辅导材料，运用好《将改革进行到底》《法治中国》《大国外交》《巡视利剑》《辉煌中国》《强军》《不忘初心、继续前进》等电视专题片，提升科协系统党员干部的政治素养和专业化水平。</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二要抓好集中宣讲。党组领导带头深入基层一线宣讲党的十九大精神，同干部群众开展面对面、互动式交流，增强宣讲的思想性针对性生动性。结合科协工作实际把十九大精神讲清楚、讲明白，让干部职工听得懂、能领会、可落实，推动党的理论创新成果走近群众。组织科学家十九大精神宣讲报告团，动员十九大代表中的杰出科学家，深入学会、高校、科研院所、企业、园区、乡镇、街道、农村，通过报告会、辅导会、座谈会等多种形式开展宣讲活动，以亲身经历、切身感受宣传党的十九大精神，回应群众关切。</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三要抓好舆论宣传。坚持大宣传理念，精心策划、整体部署，统筹兼顾传统媒体和新媒体等各种宣传形式和手段，充分利用主流媒体以及科协官网、科技工作者之家网、科普中国、</w:t>
      </w:r>
      <w:proofErr w:type="gramStart"/>
      <w:r w:rsidRPr="000E0286">
        <w:rPr>
          <w:rFonts w:ascii="宋体" w:eastAsia="宋体" w:hAnsi="宋体" w:cs="宋体" w:hint="eastAsia"/>
          <w:bCs/>
          <w:color w:val="333333"/>
          <w:kern w:val="0"/>
          <w:sz w:val="24"/>
          <w:szCs w:val="24"/>
        </w:rPr>
        <w:t>微信公众号群</w:t>
      </w:r>
      <w:proofErr w:type="gramEnd"/>
      <w:r w:rsidRPr="000E0286">
        <w:rPr>
          <w:rFonts w:ascii="宋体" w:eastAsia="宋体" w:hAnsi="宋体" w:cs="宋体" w:hint="eastAsia"/>
          <w:bCs/>
          <w:color w:val="333333"/>
          <w:kern w:val="0"/>
          <w:sz w:val="24"/>
          <w:szCs w:val="24"/>
        </w:rPr>
        <w:t>等各种宣传载体，准确把握时、度、效，全方位、大力度、多角度宣传</w:t>
      </w:r>
      <w:proofErr w:type="gramStart"/>
      <w:r w:rsidRPr="000E0286">
        <w:rPr>
          <w:rFonts w:ascii="宋体" w:eastAsia="宋体" w:hAnsi="宋体" w:cs="宋体" w:hint="eastAsia"/>
          <w:bCs/>
          <w:color w:val="333333"/>
          <w:kern w:val="0"/>
          <w:sz w:val="24"/>
          <w:szCs w:val="24"/>
        </w:rPr>
        <w:t>阐释党</w:t>
      </w:r>
      <w:proofErr w:type="gramEnd"/>
      <w:r w:rsidRPr="000E0286">
        <w:rPr>
          <w:rFonts w:ascii="宋体" w:eastAsia="宋体" w:hAnsi="宋体" w:cs="宋体" w:hint="eastAsia"/>
          <w:bCs/>
          <w:color w:val="333333"/>
          <w:kern w:val="0"/>
          <w:sz w:val="24"/>
          <w:szCs w:val="24"/>
        </w:rPr>
        <w:t>的十九大精神。通过在新媒体开设专栏、专题等形式，大力宣传广大科技工作者对党的十九大的热烈反响和学习情况，及时回应科技工作者关切的热点焦点问题。加大信息沟通和舆情引导力度，通过舆情监测开展监督评估，及时掌握进展情况。及时发现学习宣传贯彻中涌现的典型人、典型事、典型单位，坚持见人见事见典型，放大对科技界的引导力和影响力。</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四要加强理论阐释。持续深入开展对习近平科技创新思想的学习，全面理解创新是引领发展的第一动力，是建设现代化经济体系的战略支撑等重大论断。结合科技工作特点和科协实际，部署一批重大研究课题，推出一批有理论深度、实践力度、情感温度的重大成果，用科学家的思维模式和语言风格引导科技工作者进一步深化对习近平新时代中国特色社会主义思想的理解和认同。</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五要创新方式方法。创新媒体传播方式，结合科协系统举办的各种学术会议、各类科普活动，注重运用</w:t>
      </w:r>
      <w:proofErr w:type="gramStart"/>
      <w:r w:rsidRPr="000E0286">
        <w:rPr>
          <w:rFonts w:ascii="宋体" w:eastAsia="宋体" w:hAnsi="宋体" w:cs="宋体" w:hint="eastAsia"/>
          <w:bCs/>
          <w:color w:val="333333"/>
          <w:kern w:val="0"/>
          <w:sz w:val="24"/>
          <w:szCs w:val="24"/>
        </w:rPr>
        <w:t>微博微</w:t>
      </w:r>
      <w:proofErr w:type="gramEnd"/>
      <w:r w:rsidRPr="000E0286">
        <w:rPr>
          <w:rFonts w:ascii="宋体" w:eastAsia="宋体" w:hAnsi="宋体" w:cs="宋体" w:hint="eastAsia"/>
          <w:bCs/>
          <w:color w:val="333333"/>
          <w:kern w:val="0"/>
          <w:sz w:val="24"/>
          <w:szCs w:val="24"/>
        </w:rPr>
        <w:t>信、社交网络和移动多媒体等新技术新手段，通过网络直播、网络视频、网上交流等形式，做到全网跟进、积极回应网民关切。适应科技工作者群体特点，及时推出“党建e课”在线答题、党的十九大精神学习APP、科学家学习党的十九大精神微视频等一系列体现科技特色、符合实践要求、富有吸引力感染力的宣传产品。针对基层群众学习需要，推出乡村振兴战略工程丛书等一批图文并茂、设计独特、喜闻乐见的党的十九大精神学习资料，把科协系统学习宣传贯彻党的十九大精神不断引向深入。</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充分发挥科协领导机关的带头示范作用。中国科协党组要率先垂范、</w:t>
      </w:r>
      <w:proofErr w:type="gramStart"/>
      <w:r w:rsidRPr="000E0286">
        <w:rPr>
          <w:rFonts w:ascii="宋体" w:eastAsia="宋体" w:hAnsi="宋体" w:cs="宋体" w:hint="eastAsia"/>
          <w:bCs/>
          <w:color w:val="333333"/>
          <w:kern w:val="0"/>
          <w:sz w:val="24"/>
          <w:szCs w:val="24"/>
        </w:rPr>
        <w:t>以上率</w:t>
      </w:r>
      <w:proofErr w:type="gramEnd"/>
      <w:r w:rsidRPr="000E0286">
        <w:rPr>
          <w:rFonts w:ascii="宋体" w:eastAsia="宋体" w:hAnsi="宋体" w:cs="宋体" w:hint="eastAsia"/>
          <w:bCs/>
          <w:color w:val="333333"/>
          <w:kern w:val="0"/>
          <w:sz w:val="24"/>
          <w:szCs w:val="24"/>
        </w:rPr>
        <w:t>下、周密部署，带动中国科协机关和事业单位迅速跟进。要指导学会党组织面向会员集中开展富有特色的学习宣讲活动，提出落实举措；加强对地方科协的指导，强化各级科协组织上下联动和系统实施。中国科协常委和全委会委员在学习上要先行一步、深学一层，积极主动做好宣讲工作。全国学会和地方科协要积极行动起来，有落实、有督导、有反馈，迅速形成学习宣传、抓实见效的闭环。</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
          <w:bCs/>
          <w:color w:val="333333"/>
          <w:kern w:val="0"/>
          <w:sz w:val="22"/>
          <w:szCs w:val="24"/>
        </w:rPr>
      </w:pPr>
      <w:r w:rsidRPr="000E0286">
        <w:rPr>
          <w:rFonts w:ascii="宋体" w:eastAsia="宋体" w:hAnsi="宋体" w:cs="宋体" w:hint="eastAsia"/>
          <w:b/>
          <w:bCs/>
          <w:color w:val="333333"/>
          <w:kern w:val="0"/>
          <w:sz w:val="22"/>
          <w:szCs w:val="24"/>
        </w:rPr>
        <w:t>三、密切联系实际，切实把学习党的十九大精神转化为新时代科协系统深化改革的强大动力</w:t>
      </w:r>
    </w:p>
    <w:p w:rsidR="000E0286" w:rsidRPr="000E0286" w:rsidRDefault="000E0286" w:rsidP="000E0286">
      <w:pPr>
        <w:rPr>
          <w:rFonts w:ascii="宋体" w:eastAsia="宋体" w:hAnsi="宋体" w:cs="宋体"/>
          <w:b/>
          <w:bCs/>
          <w:color w:val="333333"/>
          <w:kern w:val="0"/>
          <w:sz w:val="22"/>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党的中央群团工作会议精神、习近平总书记在全国“科技三会”上重要讲话精神和《科协系统深化改革实施方案》明确了科协组织的“四服务”职责定位和“三性”发展的基本方向，党的十九大进一步赋予科协组织重要使命任务、提出新的更高要求，是新时代新征程上完成新任务、实现新使命、展现新作为的根本遵循。科协系统有能力、有素质、有资源，各级科协组织学习宣传贯彻落实党的十九大精神，必须把着眼点放在用习近平新时代中国特色社会主义思想指导改革实践上，发挥系统优势，凝聚智慧力量，以与时俱进的创新精神，全面谋划科协事业全面转型升级的新任务新目标新机制，</w:t>
      </w:r>
      <w:proofErr w:type="gramStart"/>
      <w:r w:rsidRPr="000E0286">
        <w:rPr>
          <w:rFonts w:ascii="宋体" w:eastAsia="宋体" w:hAnsi="宋体" w:cs="宋体" w:hint="eastAsia"/>
          <w:bCs/>
          <w:color w:val="333333"/>
          <w:kern w:val="0"/>
          <w:sz w:val="24"/>
          <w:szCs w:val="24"/>
        </w:rPr>
        <w:t>夯实党</w:t>
      </w:r>
      <w:proofErr w:type="gramEnd"/>
      <w:r w:rsidRPr="000E0286">
        <w:rPr>
          <w:rFonts w:ascii="宋体" w:eastAsia="宋体" w:hAnsi="宋体" w:cs="宋体" w:hint="eastAsia"/>
          <w:bCs/>
          <w:color w:val="333333"/>
          <w:kern w:val="0"/>
          <w:sz w:val="24"/>
          <w:szCs w:val="24"/>
        </w:rPr>
        <w:t>在科技界的执政基础。面对新时代新思想新矛盾，要深刻认识科协组织客观存在的群众组织力不足、创新力不足、引领不充分、发展不平衡不充分等突出问题，自觉转变思想观念、转变措施方法、转变目标标准，</w:t>
      </w:r>
      <w:proofErr w:type="gramStart"/>
      <w:r w:rsidRPr="000E0286">
        <w:rPr>
          <w:rFonts w:ascii="宋体" w:eastAsia="宋体" w:hAnsi="宋体" w:cs="宋体" w:hint="eastAsia"/>
          <w:bCs/>
          <w:color w:val="333333"/>
          <w:kern w:val="0"/>
          <w:sz w:val="24"/>
          <w:szCs w:val="24"/>
        </w:rPr>
        <w:t>主动识变应变</w:t>
      </w:r>
      <w:proofErr w:type="gramEnd"/>
      <w:r w:rsidRPr="000E0286">
        <w:rPr>
          <w:rFonts w:ascii="宋体" w:eastAsia="宋体" w:hAnsi="宋体" w:cs="宋体" w:hint="eastAsia"/>
          <w:bCs/>
          <w:color w:val="333333"/>
          <w:kern w:val="0"/>
          <w:sz w:val="24"/>
          <w:szCs w:val="24"/>
        </w:rPr>
        <w:t>求变，重塑工作格局，突出“顾客”需求和绩效导向，不忘初心、牢记使命，传承发展、创新争先，广泛开展“新时代创新先锋”主题实践活动，</w:t>
      </w:r>
      <w:proofErr w:type="gramStart"/>
      <w:r w:rsidRPr="000E0286">
        <w:rPr>
          <w:rFonts w:ascii="宋体" w:eastAsia="宋体" w:hAnsi="宋体" w:cs="宋体" w:hint="eastAsia"/>
          <w:bCs/>
          <w:color w:val="333333"/>
          <w:kern w:val="0"/>
          <w:sz w:val="24"/>
          <w:szCs w:val="24"/>
        </w:rPr>
        <w:t>引导做</w:t>
      </w:r>
      <w:proofErr w:type="gramEnd"/>
      <w:r w:rsidRPr="000E0286">
        <w:rPr>
          <w:rFonts w:ascii="宋体" w:eastAsia="宋体" w:hAnsi="宋体" w:cs="宋体" w:hint="eastAsia"/>
          <w:bCs/>
          <w:color w:val="333333"/>
          <w:kern w:val="0"/>
          <w:sz w:val="24"/>
          <w:szCs w:val="24"/>
        </w:rPr>
        <w:t>改革创新的先锋、规范高效的先锋、品牌创造的先锋。</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专栏1：新时代创新先锋行动计划</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1.选树一批优秀科协组织、科协好干部先进典型。建立推行关键绩效指标制度，引导培育用户导向、绩效评估的执行力文化。开展争创优秀科协组织、争当科协好干部活动，形成“比学赶帮超”的浓厚氛围。启动实施“不忘初心、牢记使命，筑牢基础、忠诚担当”支部创新行动，激发基层科协组织活力，增强基层科协干部的荣誉感、使命感和忠诚度。</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2.开展评选表彰活动。联合中组部、</w:t>
      </w:r>
      <w:proofErr w:type="gramStart"/>
      <w:r w:rsidRPr="000E0286">
        <w:rPr>
          <w:rFonts w:ascii="宋体" w:eastAsia="宋体" w:hAnsi="宋体" w:cs="宋体" w:hint="eastAsia"/>
          <w:bCs/>
          <w:color w:val="333333"/>
          <w:kern w:val="0"/>
          <w:sz w:val="24"/>
          <w:szCs w:val="24"/>
        </w:rPr>
        <w:t>人社部</w:t>
      </w:r>
      <w:proofErr w:type="gramEnd"/>
      <w:r w:rsidRPr="000E0286">
        <w:rPr>
          <w:rFonts w:ascii="宋体" w:eastAsia="宋体" w:hAnsi="宋体" w:cs="宋体" w:hint="eastAsia"/>
          <w:bCs/>
          <w:color w:val="333333"/>
          <w:kern w:val="0"/>
          <w:sz w:val="24"/>
          <w:szCs w:val="24"/>
        </w:rPr>
        <w:t>、团中央等开展中国青年科技奖30周年纪念活动，隆重表彰100位青年科技领军人才。评选表彰100名全国杰出工程师，打造工程技术专家榜样，发挥引导示范作用。联合全国妇联等单位评选表彰优秀青年女科学家。</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3.举办中国科协成立60周年系列活动。召开科技工作者座谈会和纪念中国科协成立60周年大会，组织广大科技工作者重温科协组织听党话、跟党走的辉煌历程，牢记初心、不忘使命，在新时代中国特色社会主义道路上再次扬帆启程。对长期从事科协及所属学会工作、默默无闻无私奉献的科协工作者进行表彰，培育尊崇科学、理性包容、爱国爱民、一心向党的科协文化。</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（一）全面提升群众组织力，做坚定执行党的群众路线的创新先锋</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群众组织力是群团组织群众性的根本体现，是科协组织的生命线。各级科协组织要坚持以科技工作者为中心，在“亲”和“紧”上下功夫，把党的群众路线落实到新时代科协事业全部活动之中。</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建设“智慧科协”。明确组织使命，加强大联合大协作，推动科协组织重构和业务流程再造。应对互联网、大数据、人工智能技术迅猛发展趋势，围绕网上建家、网上动员、网上组织、网上服务的需要，特别是满足科技工作者学术交流、创新创业等新型社交需要，推进“AI+科协”服务，建设“智慧科协”“数字科协”。推进科协“四服务”职能体系和流程再造，倡导突出问题导向、绩效评估的执行力文化，更加广泛地面向基层一线科技工作者、基层科协组织和社会公众提供精准高效的科技类公共服务产品，以数字化智能化促进开放型枢纽型平台型科协组织建设。</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增强服务人才本领。加强高素质专业化干部队伍建设，引导科协干部适应新时代新要求，明确职责使命，适应人才需要，讲求工作成效，事中学、事中练、事中赢，不断增强群众工作本领，提高人才服务质量水平。制定实施科协系统干部能力提升培养计划，打造专业化干部队伍，推动科协建家交友工作上台阶上水平。着眼人才发现、培养、举荐、评价成长全链条，科学设计服务产品和流程，拓展全球视野，创造“聚天下英才而用之”的平台条件环境。</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充分发挥学会党组织作用。提升学会理事会党委和办事机构党组织政治能力，及时广泛宣传和执行党的路线方针政策，参与学会重大问题决策，引导和把握政治方向，增强党对学会会员和广大科技工作者的政治领导力、思想引领力、群众组织力和社会号召力。</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打造有为基层组织。坚持眼睛向下、面向一线、重心下移，打通科协组织的末梢循环，激发基层组织活力，补齐短板，有为有位。扩大科协组织在高校、企业、园区、乡镇、街道、农村的有效覆盖。强化运行机制、组织方式创新，实现对</w:t>
      </w:r>
      <w:proofErr w:type="gramStart"/>
      <w:r w:rsidRPr="000E0286">
        <w:rPr>
          <w:rFonts w:ascii="宋体" w:eastAsia="宋体" w:hAnsi="宋体" w:cs="宋体" w:hint="eastAsia"/>
          <w:bCs/>
          <w:color w:val="333333"/>
          <w:kern w:val="0"/>
          <w:sz w:val="24"/>
          <w:szCs w:val="24"/>
        </w:rPr>
        <w:t>最</w:t>
      </w:r>
      <w:proofErr w:type="gramEnd"/>
      <w:r w:rsidRPr="000E0286">
        <w:rPr>
          <w:rFonts w:ascii="宋体" w:eastAsia="宋体" w:hAnsi="宋体" w:cs="宋体" w:hint="eastAsia"/>
          <w:bCs/>
          <w:color w:val="333333"/>
          <w:kern w:val="0"/>
          <w:sz w:val="24"/>
          <w:szCs w:val="24"/>
        </w:rPr>
        <w:t>广大科技工作者的紧密联系。</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专栏2： 新时代群众组织力提升行动</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1.建设科技工作者之家网。推动大数据、云计算、人工智能等技术在科协信息交流中的应用，以互联网+科协再造服务流程，形成网上科技社区，为智慧科协建设提供平台支持。面向科技工作者在线提供法律援助和政策咨询服务，推出系列服务产品。精准挖掘学术交流、创新创业等科技社交数据,为做好科技工作者工作提供支撑。</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2.实施基层科协赋能计划。推动科协组织向基层延伸，大力发展企业科协、高校科协和农技协等基层组织，接长手臂，形成链条。实施基层科协培训项目，提升基层科协人员领导能力。集成学术交流、科学普及、智库建设、人才举荐等渠道资源，把更多科技创新和科普资源引入基层科协。</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3.推进“智慧党建”。搭建“党建+互联网”平台，建立党建数据库，全面提升党员管理、教育、监督的科学化水平。在线提供学习宣传交流信息和政策服务，进行智能数据分析，促进与线下党建活动融合，增强联系服务和组织动员能力。</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（二）全面提升战略支撑力，做现代化经济体系建设的创新先锋</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促进科技经济深度融合。针对科技成果转化的瓶颈问题，创新服务科技成果转化机制，着力提升融合力度，建设科技成果开源在线共享平台，在创造知识和传播知识方面实现同步，提升中国科协在服务科技创新方面的高端引领功能，打通科研——企业——产品创新</w:t>
      </w:r>
      <w:proofErr w:type="gramStart"/>
      <w:r w:rsidRPr="000E0286">
        <w:rPr>
          <w:rFonts w:ascii="宋体" w:eastAsia="宋体" w:hAnsi="宋体" w:cs="宋体" w:hint="eastAsia"/>
          <w:bCs/>
          <w:color w:val="333333"/>
          <w:kern w:val="0"/>
          <w:sz w:val="24"/>
          <w:szCs w:val="24"/>
        </w:rPr>
        <w:t>链产业链价值</w:t>
      </w:r>
      <w:proofErr w:type="gramEnd"/>
      <w:r w:rsidRPr="000E0286">
        <w:rPr>
          <w:rFonts w:ascii="宋体" w:eastAsia="宋体" w:hAnsi="宋体" w:cs="宋体" w:hint="eastAsia"/>
          <w:bCs/>
          <w:color w:val="333333"/>
          <w:kern w:val="0"/>
          <w:sz w:val="24"/>
          <w:szCs w:val="24"/>
        </w:rPr>
        <w:t>链，实现产业与学术的融会贯通，解决科技成果转化的“最后一公里”。积极促进军民融合、跨学科联合、海外合作等领域的成果转化，为加快创新型国家建设、进军世界科技强国贡献力量。</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增强学术发展引领力。面向世界科技发展前沿和创新型国家建设的战略需求，发挥全国学会的学科专业优势，建设一批学术新高地，打造具有世界水平的学术交流新品牌，开辟新科学领域方向，推动我国成为重大原始创新策源地、成为引领科技发展的世界科学中心。加强科技期刊服务科技创新的能力建设，着力打造具有国际水准的科技期刊，构建中国特色的科技期刊发展新格局。</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激发科技人员创新活力。发挥高校、园区、企业科协等基层科协组织的纽带作用，搭建创新资源对接平台，为社会提供更多更好的科技类公共服务产品。搭建科技社团创业创新平台，优先推进中西部和东北地区创新创业。加大专利技术信息应用推广力度，依托企业广泛开展基层科技工作者创新实践活动，激发企业科技成果转化内生动力。</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专栏3： 科协服务效能提升工程之一</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1.建设科技经济融合平台。发挥学会枢纽作用，联合企业、高校、科研院所，建设一批产业协同创新共同体和学会企业联合体，推动产学研深度融合。建设科技成果开源在线共享平台，采集发布全球高新技术成果信息，服务企业科技创新。广泛开展企业科技工作者创新争先活动，进行一线技术培训，推出一批“微创新”成果，提高科技成果“客户端”转化能力。</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2.探索中国特色学术评价体系。</w:t>
      </w:r>
      <w:proofErr w:type="gramStart"/>
      <w:r w:rsidRPr="000E0286">
        <w:rPr>
          <w:rFonts w:ascii="宋体" w:eastAsia="宋体" w:hAnsi="宋体" w:cs="宋体" w:hint="eastAsia"/>
          <w:bCs/>
          <w:color w:val="333333"/>
          <w:kern w:val="0"/>
          <w:sz w:val="24"/>
          <w:szCs w:val="24"/>
        </w:rPr>
        <w:t>基于世界</w:t>
      </w:r>
      <w:proofErr w:type="gramEnd"/>
      <w:r w:rsidRPr="000E0286">
        <w:rPr>
          <w:rFonts w:ascii="宋体" w:eastAsia="宋体" w:hAnsi="宋体" w:cs="宋体" w:hint="eastAsia"/>
          <w:bCs/>
          <w:color w:val="333333"/>
          <w:kern w:val="0"/>
          <w:sz w:val="24"/>
          <w:szCs w:val="24"/>
        </w:rPr>
        <w:t>代表性科技期刊源文献数据库，建设《世界科学引文库》《世界科学学者库》《世界科学期刊索引库》和世界科学期刊数据服务平台，推出中国特色学术评价指标，提升我国科研学术国际话语权和影响力。</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（三）全面提升科普品牌力，做提高国民素质的创新先锋</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构建科普工作新格局。按照建设社会主义现代化强国两个阶段性目标要求，研究制定新时代公民科学素质建设规划，推进科普服务均等化。监测发布各地公民科学素质发展指数，推动纲要实施硬任务和软实力相结合。针对基层科普服务不均衡不充分问题，以服务乡村振兴战略为抓手，构建精准、多元、普惠的科普服务推送渠道，确保2020年10%的全民科学素质目标是平衡的充分的，满足人民对美好生活的向往。</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强化科普资源供给能力。加大科普资源研究开发力度，繁荣科普创作，发展科普产业，增加优质科普资源供给。发挥科普中国的品牌带动作用，强化科普产品精准推送。推动中国特色科技馆体系升级转型，支持社会力量兴办科普场所。探索社会动员新机制，建立完善各类主体特别是科技工作者从事科普的激励机制。</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搭建科学素质国际交流平台。举办全球科学素质大会，推动中国科普走近世界舞台中央。发起建立国际科普组织，探索建立全球</w:t>
      </w:r>
      <w:proofErr w:type="gramStart"/>
      <w:r w:rsidRPr="000E0286">
        <w:rPr>
          <w:rFonts w:ascii="宋体" w:eastAsia="宋体" w:hAnsi="宋体" w:cs="宋体" w:hint="eastAsia"/>
          <w:bCs/>
          <w:color w:val="333333"/>
          <w:kern w:val="0"/>
          <w:sz w:val="24"/>
          <w:szCs w:val="24"/>
        </w:rPr>
        <w:t>科普合作</w:t>
      </w:r>
      <w:proofErr w:type="gramEnd"/>
      <w:r w:rsidRPr="000E0286">
        <w:rPr>
          <w:rFonts w:ascii="宋体" w:eastAsia="宋体" w:hAnsi="宋体" w:cs="宋体" w:hint="eastAsia"/>
          <w:bCs/>
          <w:color w:val="333333"/>
          <w:kern w:val="0"/>
          <w:sz w:val="24"/>
          <w:szCs w:val="24"/>
        </w:rPr>
        <w:t>机制，引领国际社会更好应对科技与社会发展的共性问题，为构建人类命运共同体、创造人类美好未来贡献中国力量。</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专栏4：科协服务效能提升工程之二</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1.实施西部科普行动专项。实施科普生态文明绿色发展西部行动、科普</w:t>
      </w:r>
      <w:proofErr w:type="gramStart"/>
      <w:r w:rsidRPr="000E0286">
        <w:rPr>
          <w:rFonts w:ascii="宋体" w:eastAsia="宋体" w:hAnsi="宋体" w:cs="宋体" w:hint="eastAsia"/>
          <w:bCs/>
          <w:color w:val="333333"/>
          <w:kern w:val="0"/>
          <w:sz w:val="24"/>
          <w:szCs w:val="24"/>
        </w:rPr>
        <w:t>援藏援疆专项</w:t>
      </w:r>
      <w:proofErr w:type="gramEnd"/>
      <w:r w:rsidRPr="000E0286">
        <w:rPr>
          <w:rFonts w:ascii="宋体" w:eastAsia="宋体" w:hAnsi="宋体" w:cs="宋体" w:hint="eastAsia"/>
          <w:bCs/>
          <w:color w:val="333333"/>
          <w:kern w:val="0"/>
          <w:sz w:val="24"/>
          <w:szCs w:val="24"/>
        </w:rPr>
        <w:t>行动，建设区域科普服务中控，实现西部地区乡村社区科普数字终端、流动科技馆巡展和科普大篷车活动全覆盖。</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2.实施科技后备人才培养计划。开展青少年科学素养评价，推动提升科学课作为基础教育阶段核心课程的质量水平。深入开展青少年科技创新大赛、青少年机器人竞赛、全国青少年高校科学营等青少年科技教育活动，激发青少年科学兴趣和想象力，培养建设世界科技强国后备军。</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3.繁荣科普创作。推动科技创新成果科普化，支持创作开发优秀科普原创作品，支持科普创作人才培养和科普文艺创作。大力开展科幻、动漫、视频、游戏等科普创作，推动制定对科幻创作的扶持政策，推动科普游戏开发，加大科普游戏传播推广力度，加强科普创作的国际交流与合作。</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（四）全面提升科协组织软实力，做服务治理能力现代化的创新先锋</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扩大科技创新智库影响力。强化“思想就是创造力”的理念，充分发挥中国科协人才荟萃、智力密集、学科交叉的突出优势，在科技前沿</w:t>
      </w:r>
      <w:proofErr w:type="gramStart"/>
      <w:r w:rsidRPr="000E0286">
        <w:rPr>
          <w:rFonts w:ascii="宋体" w:eastAsia="宋体" w:hAnsi="宋体" w:cs="宋体" w:hint="eastAsia"/>
          <w:bCs/>
          <w:color w:val="333333"/>
          <w:kern w:val="0"/>
          <w:sz w:val="24"/>
          <w:szCs w:val="24"/>
        </w:rPr>
        <w:t>研</w:t>
      </w:r>
      <w:proofErr w:type="gramEnd"/>
      <w:r w:rsidRPr="000E0286">
        <w:rPr>
          <w:rFonts w:ascii="宋体" w:eastAsia="宋体" w:hAnsi="宋体" w:cs="宋体" w:hint="eastAsia"/>
          <w:bCs/>
          <w:color w:val="333333"/>
          <w:kern w:val="0"/>
          <w:sz w:val="24"/>
          <w:szCs w:val="24"/>
        </w:rPr>
        <w:t>判、国家科技战略和政策制定等方面加大前瞻布局，通过高端论坛、学术会议等途径集成科技工作者智慧，开掘思想深度，发挥第三方评估优势，推出一批科协特色的高水平科技智库咨询成果，服务党和政府科学决策。打造高端科技创新智库，以智库战略推动科学普及和学术交流协同发展，构建科协工作新格局。推动人民团体协商，发挥全国科技工作者调查站点作用，及时就科技相关的重大问题反映科技界的意见建议和呼声。</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深化学会治理改革。准确把握新时代学会职责使命的新要求，以建设中国特色社会主义现代化科技社团为目标，深化学会治理结构和治理方式改革，持续提升学会的会员凝聚力、学术公信力、社会影响力，建成一批学术水平一流、社会服务一流、基础保障一流的世界一流学会和学会联合体，通过示范带动、分类推进，实现学会服务能力的整体提升，推进社会治理体系建设。</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专栏5：科协服务效能提升工程之三</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bCs/>
          <w:color w:val="333333"/>
          <w:kern w:val="0"/>
          <w:sz w:val="24"/>
          <w:szCs w:val="24"/>
        </w:rPr>
      </w:pPr>
      <w:r w:rsidRPr="000E0286">
        <w:rPr>
          <w:rFonts w:ascii="宋体" w:eastAsia="宋体" w:hAnsi="宋体" w:cs="宋体" w:hint="eastAsia"/>
          <w:bCs/>
          <w:color w:val="333333"/>
          <w:kern w:val="0"/>
          <w:sz w:val="24"/>
          <w:szCs w:val="24"/>
        </w:rPr>
        <w:t xml:space="preserve">    1.建设科技创新高端智库。健全优化全国科技工作者状况调查站点体系，定期开展全国科技工作者状况面上调查和专项调查，准确把握规模趋势和思想动向，为加强政治思想引领提供支撑。整合科协系统数据资源，建立各种形式不同层次多元异构的科技工作者数据体系，为开展创新创业、科技战略和政策等第三方评估工作以及科技人才、科学文化研究提供数据支撑。发挥好《科技界情况》《科技工作者建议》等内刊作用，建立智库成果发布平台，拓宽信息报送发布渠道。实施全球科技智库伙伴计划，联合举办国际创新战略与科技政策论坛，拓展智库人才交流空间。</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2.弘扬中国科学家精神。深入实施“共和国的脊梁”——科学大师名校宣传工程，举办年度汇演活动，弘扬科学家以身许党、以身许国的优秀品质。依托老科学家学术成长资料采集工程，深入挖掘中国科学家的精神内涵，建设中国科学家博物馆，打造科技工作者的情感殿堂和精神家园。推动制定发布《加大科技人物宣传、弘扬中国科学家精神的意见》。深入开展科学文化研究，大力弘扬创新文化，营造良好创新环境。</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3.培育世界一流学会。支持学会深化治理体系改革，打造50家世界一流科技社团。聚焦世界科技前沿，建设一批优秀学会联合体，搭建协同创新、联合攻关平台，推动重点学科领域和产业发展，服务创新型国家建设。</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（五）全面提升创新文化感召力，做中国特色社会主义文化的创新先锋</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弘扬中国科学家精神。弘扬以创新报国为核心、富有中国特色、时代特征的价值导向，引导广大科技工作者自觉爱戴核心、拥护核心、捍卫核心、紧跟核心。推进“科学大师名校宣传工程”深入校园、走向社会，深入挖掘老科学家学术成长资料采集工程的精神内涵，使以身许党、以身许国成为科技工作者的自觉追求。</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引导</w:t>
      </w:r>
      <w:proofErr w:type="gramStart"/>
      <w:r w:rsidRPr="000E0286">
        <w:rPr>
          <w:rFonts w:ascii="宋体" w:eastAsia="宋体" w:hAnsi="宋体" w:cs="宋体" w:hint="eastAsia"/>
          <w:bCs/>
          <w:color w:val="333333"/>
          <w:kern w:val="0"/>
          <w:sz w:val="24"/>
          <w:szCs w:val="24"/>
        </w:rPr>
        <w:t>践行</w:t>
      </w:r>
      <w:proofErr w:type="gramEnd"/>
      <w:r w:rsidRPr="000E0286">
        <w:rPr>
          <w:rFonts w:ascii="宋体" w:eastAsia="宋体" w:hAnsi="宋体" w:cs="宋体" w:hint="eastAsia"/>
          <w:bCs/>
          <w:color w:val="333333"/>
          <w:kern w:val="0"/>
          <w:sz w:val="24"/>
          <w:szCs w:val="24"/>
        </w:rPr>
        <w:t>社会主义核心价值观。举办“学习贯彻党的十九大精神——2017年全国科学道德和学风建设宣讲教育报告会”，引导广大青年学子和科技工作者在</w:t>
      </w:r>
      <w:proofErr w:type="gramStart"/>
      <w:r w:rsidRPr="000E0286">
        <w:rPr>
          <w:rFonts w:ascii="宋体" w:eastAsia="宋体" w:hAnsi="宋体" w:cs="宋体" w:hint="eastAsia"/>
          <w:bCs/>
          <w:color w:val="333333"/>
          <w:kern w:val="0"/>
          <w:sz w:val="24"/>
          <w:szCs w:val="24"/>
        </w:rPr>
        <w:t>践行</w:t>
      </w:r>
      <w:proofErr w:type="gramEnd"/>
      <w:r w:rsidRPr="000E0286">
        <w:rPr>
          <w:rFonts w:ascii="宋体" w:eastAsia="宋体" w:hAnsi="宋体" w:cs="宋体" w:hint="eastAsia"/>
          <w:bCs/>
          <w:color w:val="333333"/>
          <w:kern w:val="0"/>
          <w:sz w:val="24"/>
          <w:szCs w:val="24"/>
        </w:rPr>
        <w:t>社会主义核心价值观方面走在前列、做出表率。打造科学道德建设高端论坛品牌，构建全国科学道德和学风建设宣讲教育体系，推进学术诚信建设。</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传播中国科学文化。围绕构建人类命运共同体战略目标，以服务“一带一路”倡议为主线，以锻造国际交流重点品牌为抓手，充分发挥科技特色和民间优势，大力开展国际科技人文交流，讲好中国创新故事，分享中国方案、中国经验和中国模式。推动中国科学家在国际科技组织担任领导职务，以我为主发起和培育国际民间科技组织，推动工程师资格国际互认，提升中国科学家在国际科技界的话语权和影响力。</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专栏6：科协服务效能提升工程之四</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1.推动工程师资格国际互认。以工程能力双边</w:t>
      </w:r>
      <w:proofErr w:type="gramStart"/>
      <w:r w:rsidRPr="000E0286">
        <w:rPr>
          <w:rFonts w:ascii="宋体" w:eastAsia="宋体" w:hAnsi="宋体" w:cs="宋体" w:hint="eastAsia"/>
          <w:bCs/>
          <w:color w:val="333333"/>
          <w:kern w:val="0"/>
          <w:sz w:val="24"/>
          <w:szCs w:val="24"/>
        </w:rPr>
        <w:t>互认为</w:t>
      </w:r>
      <w:proofErr w:type="gramEnd"/>
      <w:r w:rsidRPr="000E0286">
        <w:rPr>
          <w:rFonts w:ascii="宋体" w:eastAsia="宋体" w:hAnsi="宋体" w:cs="宋体" w:hint="eastAsia"/>
          <w:bCs/>
          <w:color w:val="333333"/>
          <w:kern w:val="0"/>
          <w:sz w:val="24"/>
          <w:szCs w:val="24"/>
        </w:rPr>
        <w:t>突破口，组建工程师资格认证联盟，开展工程师资格国际互认试点，服务企业工程技术人员工程能力认证，破解工程人员海外执业难题。</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2.建设全球科技人才地理信息系统。研究制定国家引才目录2.0版，制定发布战略科学家、科技领军人才、青年科技人才、高水平创新团队、华人科技人才系列目录。建立世界科技人才流动监测机制，绘制国家“人才地图”。设立中外青年科技人才双向短期交流项目。</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3.开展“一带一路”民间科技人文交流。通过中国科技和科学家推介、中外科学家高层对话等活动，打造一批国际科技人文交流品牌。推进“一带一路”国际科技组织合作平台建设，推动发起以我为主的国际民间科技组织。吸引国际科技组织来华落户，推动我国科学家进入国际科技组织任职，扩大国际话语权和影响力。</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 xml:space="preserve">    4.打造国际高端学术平台。围绕前沿科学问题，举办国际高端学术会议，形成系列品牌，打造学术高地。聚焦现代化经济体系建设中的技术难题，面向全球科技界揭榜招贤，汇聚全球智慧，提出解决方案。</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（六）坚持全面从严治党，为全面贯彻落实党的十九大精神提供坚强保障</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强化党的政治建设。在全体党员中开展“不忘初心、牢记使命”主题教育，持续用力推进“两学一做”学习教育常态化制度化，引导党员干部深入学习领会党的十九大精神，争做学</w:t>
      </w:r>
      <w:proofErr w:type="gramStart"/>
      <w:r w:rsidRPr="000E0286">
        <w:rPr>
          <w:rFonts w:ascii="宋体" w:eastAsia="宋体" w:hAnsi="宋体" w:cs="宋体" w:hint="eastAsia"/>
          <w:bCs/>
          <w:color w:val="333333"/>
          <w:kern w:val="0"/>
          <w:sz w:val="24"/>
          <w:szCs w:val="24"/>
        </w:rPr>
        <w:t>习习近</w:t>
      </w:r>
      <w:proofErr w:type="gramEnd"/>
      <w:r w:rsidRPr="000E0286">
        <w:rPr>
          <w:rFonts w:ascii="宋体" w:eastAsia="宋体" w:hAnsi="宋体" w:cs="宋体" w:hint="eastAsia"/>
          <w:bCs/>
          <w:color w:val="333333"/>
          <w:kern w:val="0"/>
          <w:sz w:val="24"/>
          <w:szCs w:val="24"/>
        </w:rPr>
        <w:t>平新时代中国特色社会主义思想先锋，争做“两学一做”先锋，坚定理想信念，加强党性修养，牢记根本宗旨，强化“四个意识”，增强“四个自信”，把党员干部的先锋模范作用转化为抓实见效的强大动力。</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加强党的基层组织建设。围绕提升基层党组织组织力，开展“不忘初心、牢记使命，筑牢基础、忠诚担当”支部创新活动，加强对党员干部群众和学会组织的政治引领和社会号召，创新组织设置方式，激发组织活力。严肃党内政治生活，严格执行“三会一课”等党内组织生活制度，严明党的纪律规矩，着力把基层党组织建成宣传党的主张、贯彻党的决定、领导基层治理、团结动员群众、推动改革发展的坚强战斗堡垒。</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ind w:firstLineChars="200" w:firstLine="480"/>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持之以恒正风</w:t>
      </w:r>
      <w:proofErr w:type="gramStart"/>
      <w:r w:rsidRPr="000E0286">
        <w:rPr>
          <w:rFonts w:ascii="宋体" w:eastAsia="宋体" w:hAnsi="宋体" w:cs="宋体" w:hint="eastAsia"/>
          <w:bCs/>
          <w:color w:val="333333"/>
          <w:kern w:val="0"/>
          <w:sz w:val="24"/>
          <w:szCs w:val="24"/>
        </w:rPr>
        <w:t>肃</w:t>
      </w:r>
      <w:proofErr w:type="gramEnd"/>
      <w:r w:rsidRPr="000E0286">
        <w:rPr>
          <w:rFonts w:ascii="宋体" w:eastAsia="宋体" w:hAnsi="宋体" w:cs="宋体" w:hint="eastAsia"/>
          <w:bCs/>
          <w:color w:val="333333"/>
          <w:kern w:val="0"/>
          <w:sz w:val="24"/>
          <w:szCs w:val="24"/>
        </w:rPr>
        <w:t>纪。加强作风建设，反“四风”去“四化”，持续整治“庸懒散浮拖”，运用好“四种形态”，强化监督执纪。坚决落实任期全覆盖要求，完善科协系统巡视工作格局，把学习宣传贯彻党的十九大精神作为重要内容，发挥巡视利剑作用，强化巡视成果运用，营造风清气正的良好政治生态。</w:t>
      </w:r>
    </w:p>
    <w:p w:rsidR="000E0286" w:rsidRPr="000E0286" w:rsidRDefault="000E0286" w:rsidP="000E0286">
      <w:pPr>
        <w:ind w:firstLineChars="200" w:firstLine="480"/>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四、加强组织保障，务求学习宣传贯彻工作落地见效</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一要加强领导，强化责任。各级科协组织及所属学会要按照党中央和中国科协的统一部署，结合本地区本部门本单位实际，把学习宣传贯彻党的十九大精神摆上首要议事日程，作为第一要务、第一行动、第一考验，以高度的政治责任感和使命感，精心组织部署，着力抓好落实，迅速兴起学习宣传贯彻党的十九大精神热潮。党员领导干部要切实履行学习宣传贯彻第一责任人责任，带头学带头做，深入基层一线宣讲，推进学习宣传贯彻，带领广大党员干部和群众学懂弄通做实，切实以党的十九大精神武装头脑、指导实践、推动工作。</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二要把握导向，凝聚力量。科协系统宣传部门要坚持团结稳定鼓劲、正面宣传为主，弘扬主旋律、</w:t>
      </w:r>
      <w:proofErr w:type="gramStart"/>
      <w:r w:rsidRPr="000E0286">
        <w:rPr>
          <w:rFonts w:ascii="宋体" w:eastAsia="宋体" w:hAnsi="宋体" w:cs="宋体" w:hint="eastAsia"/>
          <w:bCs/>
          <w:color w:val="333333"/>
          <w:kern w:val="0"/>
          <w:sz w:val="24"/>
          <w:szCs w:val="24"/>
        </w:rPr>
        <w:t>传播正</w:t>
      </w:r>
      <w:proofErr w:type="gramEnd"/>
      <w:r w:rsidRPr="000E0286">
        <w:rPr>
          <w:rFonts w:ascii="宋体" w:eastAsia="宋体" w:hAnsi="宋体" w:cs="宋体" w:hint="eastAsia"/>
          <w:bCs/>
          <w:color w:val="333333"/>
          <w:kern w:val="0"/>
          <w:sz w:val="24"/>
          <w:szCs w:val="24"/>
        </w:rPr>
        <w:t>能量，着力用党的十九大精神统一思想、凝聚力量。主动设置议题，加大引导力度，围绕科技界和社会普遍关注的热点难点问题，解疑释惑、疏导情绪，在科技界营造众心向党、爱戴领袖、锐意创新、气正风清的良好氛围。落实意识形态工作责任制，明确主体责任和责任主体，加强对期刊杂志、官网、“两微一端”等宣传思想文化阵地的管理，强化正确导向，守土有责、守土负责、守土尽责，绝不给错误思想言论提供传播渠道。</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三要严督实导，确保实效。各级科协组织要清醒认识新时代新使命新要求，迅速转变思想观念、转变措施方法、转变目标标准，加强绩效考核问责，努力增强学习宣传贯彻党的十九大精神的针对性实效性。加强专项督查，及时发现和解决问题，有效传导压力。充分发挥《科技界情况》的信息通道功能，建立监测考核机制，通过舆情监测等手段开展科协系统党的十九大精神学习宣传贯彻情况监测评估，及时发现宣传典型人、典型事，总结推广典型经验，并将评估结果纳入关键绩效指标考核。</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为加强对科协系统学习宣传贯彻工作的领导，确保各项工作落地见效，成立中国科协学习宣传贯彻党的十九大精神领导小组，党组书记任组长，党组副书记、分管党组成员任副组长，其他党组成员任领导小组成员。领导小组下设办公室，办公室设在调研宣传部，承担领导小组日常工作。</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hint="eastAsia"/>
          <w:bCs/>
          <w:color w:val="333333"/>
          <w:kern w:val="0"/>
          <w:sz w:val="24"/>
          <w:szCs w:val="24"/>
        </w:rPr>
      </w:pPr>
      <w:r w:rsidRPr="000E0286">
        <w:rPr>
          <w:rFonts w:ascii="宋体" w:eastAsia="宋体" w:hAnsi="宋体" w:cs="宋体" w:hint="eastAsia"/>
          <w:bCs/>
          <w:color w:val="333333"/>
          <w:kern w:val="0"/>
          <w:sz w:val="24"/>
          <w:szCs w:val="24"/>
        </w:rPr>
        <w:t>各全国学会和地方科协要及时将学习宣传贯彻方案和进展情况报送中国科协。</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jc w:val="right"/>
        <w:rPr>
          <w:rFonts w:ascii="宋体" w:eastAsia="宋体" w:hAnsi="宋体" w:cs="宋体" w:hint="eastAsia"/>
          <w:bCs/>
          <w:color w:val="333333"/>
          <w:kern w:val="0"/>
          <w:sz w:val="24"/>
          <w:szCs w:val="24"/>
        </w:rPr>
      </w:pPr>
      <w:bookmarkStart w:id="0" w:name="_GoBack"/>
      <w:r w:rsidRPr="000E0286">
        <w:rPr>
          <w:rFonts w:ascii="宋体" w:eastAsia="宋体" w:hAnsi="宋体" w:cs="宋体" w:hint="eastAsia"/>
          <w:bCs/>
          <w:color w:val="333333"/>
          <w:kern w:val="0"/>
          <w:sz w:val="24"/>
          <w:szCs w:val="24"/>
        </w:rPr>
        <w:t>中国科协办公厅 2017年11月8日印发</w:t>
      </w:r>
    </w:p>
    <w:bookmarkEnd w:id="0"/>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bCs/>
          <w:color w:val="333333"/>
          <w:kern w:val="0"/>
          <w:sz w:val="24"/>
          <w:szCs w:val="24"/>
        </w:rPr>
      </w:pPr>
      <w:r w:rsidRPr="000E0286">
        <w:rPr>
          <w:rFonts w:ascii="宋体" w:eastAsia="宋体" w:hAnsi="宋体" w:cs="宋体"/>
          <w:bCs/>
          <w:color w:val="333333"/>
          <w:kern w:val="0"/>
          <w:sz w:val="24"/>
          <w:szCs w:val="24"/>
        </w:rPr>
        <w:t xml:space="preserve"> </w:t>
      </w:r>
    </w:p>
    <w:p w:rsidR="000E0286" w:rsidRPr="000E0286" w:rsidRDefault="000E0286" w:rsidP="000E0286">
      <w:pPr>
        <w:rPr>
          <w:rFonts w:ascii="宋体" w:eastAsia="宋体" w:hAnsi="宋体" w:cs="宋体"/>
          <w:bCs/>
          <w:color w:val="333333"/>
          <w:kern w:val="0"/>
          <w:sz w:val="24"/>
          <w:szCs w:val="24"/>
        </w:rPr>
      </w:pPr>
    </w:p>
    <w:p w:rsidR="000E0286" w:rsidRPr="000E0286" w:rsidRDefault="000E0286" w:rsidP="000E0286">
      <w:pPr>
        <w:rPr>
          <w:rFonts w:ascii="宋体" w:eastAsia="宋体" w:hAnsi="宋体" w:cs="宋体"/>
          <w:bCs/>
          <w:color w:val="333333"/>
          <w:kern w:val="0"/>
          <w:sz w:val="24"/>
          <w:szCs w:val="24"/>
        </w:rPr>
      </w:pPr>
    </w:p>
    <w:p w:rsidR="00906A9D" w:rsidRPr="000E0286" w:rsidRDefault="00906A9D" w:rsidP="000E0286"/>
    <w:sectPr w:rsidR="00906A9D" w:rsidRPr="000E0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A4"/>
    <w:rsid w:val="000E0286"/>
    <w:rsid w:val="006A2FA4"/>
    <w:rsid w:val="0090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28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02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28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0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45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1661</Words>
  <Characters>9470</Characters>
  <Application>Microsoft Office Word</Application>
  <DocSecurity>0</DocSecurity>
  <Lines>78</Lines>
  <Paragraphs>22</Paragraphs>
  <ScaleCrop>false</ScaleCrop>
  <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babyGCX</dc:creator>
  <cp:keywords/>
  <dc:description/>
  <cp:lastModifiedBy>babyGCX</cp:lastModifiedBy>
  <cp:revision>2</cp:revision>
  <dcterms:created xsi:type="dcterms:W3CDTF">2017-11-10T02:27:00Z</dcterms:created>
  <dcterms:modified xsi:type="dcterms:W3CDTF">2017-11-10T02:32:00Z</dcterms:modified>
</cp:coreProperties>
</file>